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2B" w:rsidRDefault="00CE73F6" w:rsidP="00BA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F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Республики Крым </w:t>
      </w:r>
    </w:p>
    <w:p w:rsidR="00EC34C3" w:rsidRPr="00CE73F6" w:rsidRDefault="00CE73F6" w:rsidP="00BA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F6">
        <w:rPr>
          <w:rFonts w:ascii="Times New Roman" w:hAnsi="Times New Roman" w:cs="Times New Roman"/>
          <w:b/>
          <w:sz w:val="28"/>
          <w:szCs w:val="28"/>
        </w:rPr>
        <w:t>«</w:t>
      </w:r>
      <w:r w:rsidR="00BA022B" w:rsidRPr="00CE73F6">
        <w:rPr>
          <w:rFonts w:ascii="Times New Roman" w:hAnsi="Times New Roman" w:cs="Times New Roman"/>
          <w:b/>
          <w:sz w:val="28"/>
          <w:szCs w:val="28"/>
        </w:rPr>
        <w:t>КРЫМСКИЙ МНОГОПРОФИЛЬНЫЙ КОЛЛЕДЖ</w:t>
      </w:r>
      <w:r w:rsidRPr="00CE73F6">
        <w:rPr>
          <w:rFonts w:ascii="Times New Roman" w:hAnsi="Times New Roman" w:cs="Times New Roman"/>
          <w:b/>
          <w:sz w:val="28"/>
          <w:szCs w:val="28"/>
        </w:rPr>
        <w:t>»</w:t>
      </w: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</w:p>
    <w:p w:rsidR="00CE73F6" w:rsidRPr="00CE73F6" w:rsidRDefault="00CE73F6" w:rsidP="00CE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73F6" w:rsidRPr="00CE73F6" w:rsidRDefault="00CE73F6" w:rsidP="00CE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F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E73F6" w:rsidRPr="00CE73F6" w:rsidRDefault="00CE73F6" w:rsidP="00CE7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F6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CE73F6" w:rsidRPr="00CE73F6" w:rsidRDefault="00CE73F6">
      <w:pPr>
        <w:rPr>
          <w:rFonts w:ascii="Times New Roman" w:hAnsi="Times New Roman" w:cs="Times New Roman"/>
          <w:b/>
          <w:sz w:val="28"/>
          <w:szCs w:val="28"/>
        </w:rPr>
      </w:pPr>
      <w:r w:rsidRPr="00CE73F6">
        <w:rPr>
          <w:rFonts w:ascii="Times New Roman" w:hAnsi="Times New Roman" w:cs="Times New Roman"/>
          <w:b/>
          <w:sz w:val="28"/>
          <w:szCs w:val="28"/>
        </w:rPr>
        <w:t>Специальность: 35.02.12 Садово-парковое и ландшафтное строительство</w:t>
      </w:r>
    </w:p>
    <w:p w:rsidR="00CE73F6" w:rsidRDefault="00CE73F6">
      <w:pPr>
        <w:rPr>
          <w:rFonts w:ascii="Times New Roman" w:hAnsi="Times New Roman" w:cs="Times New Roman"/>
          <w:b/>
        </w:rPr>
      </w:pPr>
    </w:p>
    <w:p w:rsidR="00CE73F6" w:rsidRPr="00EC34C3" w:rsidRDefault="00CE73F6">
      <w:pPr>
        <w:rPr>
          <w:rFonts w:ascii="Times New Roman" w:hAnsi="Times New Roman" w:cs="Times New Roman"/>
          <w:b/>
        </w:rPr>
      </w:pPr>
    </w:p>
    <w:p w:rsidR="00EC34C3" w:rsidRDefault="00EC34C3">
      <w:pPr>
        <w:rPr>
          <w:b/>
        </w:rPr>
      </w:pPr>
    </w:p>
    <w:p w:rsidR="00EC34C3" w:rsidRDefault="00EC34C3">
      <w:pPr>
        <w:rPr>
          <w:b/>
        </w:rPr>
      </w:pPr>
      <w:r>
        <w:rPr>
          <w:b/>
        </w:rPr>
        <w:br w:type="page"/>
      </w:r>
    </w:p>
    <w:p w:rsidR="00EC34C3" w:rsidRDefault="00EC34C3" w:rsidP="00EC34C3">
      <w:pPr>
        <w:pStyle w:val="Default"/>
        <w:ind w:left="720"/>
        <w:rPr>
          <w:b/>
        </w:rPr>
      </w:pPr>
    </w:p>
    <w:p w:rsidR="00676C58" w:rsidRPr="00B6629B" w:rsidRDefault="00CE73F6" w:rsidP="00676C58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Творческий конкурс</w:t>
      </w:r>
    </w:p>
    <w:p w:rsidR="00676C58" w:rsidRPr="00B6629B" w:rsidRDefault="00676C58" w:rsidP="00676C58">
      <w:pPr>
        <w:pStyle w:val="Default"/>
        <w:jc w:val="both"/>
        <w:rPr>
          <w:b/>
        </w:rPr>
      </w:pPr>
    </w:p>
    <w:p w:rsidR="00955C1E" w:rsidRDefault="00955C1E" w:rsidP="00BA02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sz w:val="24"/>
          <w:szCs w:val="24"/>
        </w:rPr>
        <w:t xml:space="preserve">Творческий конкурс предусматривает выполнение </w:t>
      </w:r>
      <w:r>
        <w:rPr>
          <w:rFonts w:ascii="Times New Roman" w:hAnsi="Times New Roman" w:cs="Times New Roman"/>
          <w:sz w:val="24"/>
          <w:szCs w:val="24"/>
        </w:rPr>
        <w:t>абитуриентом графической работы</w:t>
      </w:r>
      <w:r w:rsidRPr="00B6629B">
        <w:rPr>
          <w:rFonts w:ascii="Times New Roman" w:hAnsi="Times New Roman" w:cs="Times New Roman"/>
          <w:sz w:val="24"/>
          <w:szCs w:val="24"/>
        </w:rPr>
        <w:t>. На в</w:t>
      </w:r>
      <w:r>
        <w:rPr>
          <w:rFonts w:ascii="Times New Roman" w:hAnsi="Times New Roman" w:cs="Times New Roman"/>
          <w:sz w:val="24"/>
          <w:szCs w:val="24"/>
        </w:rPr>
        <w:t>ыполнение работы отпускается 3</w:t>
      </w:r>
      <w:r w:rsidRPr="00B6629B">
        <w:rPr>
          <w:rFonts w:ascii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B6629B">
        <w:rPr>
          <w:rFonts w:ascii="Times New Roman" w:hAnsi="Times New Roman" w:cs="Times New Roman"/>
          <w:sz w:val="24"/>
          <w:szCs w:val="24"/>
        </w:rPr>
        <w:t xml:space="preserve">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867" w:rsidRPr="008772B1" w:rsidRDefault="00FF3867" w:rsidP="00BA02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6629B">
        <w:rPr>
          <w:rFonts w:ascii="Times New Roman" w:hAnsi="Times New Roman" w:cs="Times New Roman"/>
          <w:sz w:val="24"/>
          <w:szCs w:val="24"/>
        </w:rPr>
        <w:t>исты должны быть проштампованы приемной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629B">
        <w:rPr>
          <w:rFonts w:ascii="Times New Roman" w:hAnsi="Times New Roman" w:cs="Times New Roman"/>
          <w:sz w:val="24"/>
          <w:szCs w:val="24"/>
        </w:rPr>
        <w:t>Штамп 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>
        <w:rPr>
          <w:sz w:val="24"/>
          <w:szCs w:val="24"/>
        </w:rPr>
        <w:t xml:space="preserve"> </w:t>
      </w:r>
      <w:r w:rsidRPr="00B6629B">
        <w:rPr>
          <w:rFonts w:ascii="Times New Roman" w:hAnsi="Times New Roman" w:cs="Times New Roman"/>
          <w:sz w:val="24"/>
          <w:szCs w:val="24"/>
        </w:rPr>
        <w:t>в правом верхнем углу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867" w:rsidRPr="00B6629B" w:rsidRDefault="00FF3867" w:rsidP="00BA022B">
      <w:pPr>
        <w:pStyle w:val="Default"/>
        <w:tabs>
          <w:tab w:val="left" w:pos="1134"/>
        </w:tabs>
        <w:ind w:firstLine="708"/>
        <w:jc w:val="both"/>
      </w:pPr>
      <w:r w:rsidRPr="00B6629B">
        <w:t>В творческой работе в нижней части листа обязательно должны быть указаны:</w:t>
      </w:r>
    </w:p>
    <w:p w:rsidR="00FF3867" w:rsidRPr="008772B1" w:rsidRDefault="00FF3867" w:rsidP="00BA022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t>дата, фамилия, имя, отчество абитуриента и личная подпись.</w:t>
      </w:r>
    </w:p>
    <w:p w:rsidR="00FF3867" w:rsidRPr="00B6629B" w:rsidRDefault="00FF3867" w:rsidP="00BA022B">
      <w:pPr>
        <w:pStyle w:val="Default"/>
        <w:numPr>
          <w:ilvl w:val="0"/>
          <w:numId w:val="3"/>
        </w:numPr>
        <w:tabs>
          <w:tab w:val="left" w:pos="1134"/>
        </w:tabs>
        <w:ind w:left="0" w:firstLine="708"/>
        <w:jc w:val="both"/>
      </w:pPr>
      <w:r w:rsidRPr="00B6629B">
        <w:t>название учебного учреждения, код специальности.</w:t>
      </w:r>
    </w:p>
    <w:p w:rsidR="00955C1E" w:rsidRPr="001B31E9" w:rsidRDefault="00955C1E" w:rsidP="00BA02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C58" w:rsidRPr="00B6629B" w:rsidRDefault="00676C58" w:rsidP="00BA022B">
      <w:pPr>
        <w:pStyle w:val="Default"/>
        <w:tabs>
          <w:tab w:val="left" w:pos="1134"/>
        </w:tabs>
        <w:ind w:firstLine="708"/>
        <w:jc w:val="both"/>
      </w:pPr>
      <w:r w:rsidRPr="00B6629B">
        <w:t>На т</w:t>
      </w:r>
      <w:r w:rsidR="00F33BD9">
        <w:t>ворческом испытании абитуриенту</w:t>
      </w:r>
      <w:r w:rsidRPr="00B6629B">
        <w:t xml:space="preserve"> выдается </w:t>
      </w:r>
      <w:r w:rsidR="006B3E5E">
        <w:t>билет с индивидуальным</w:t>
      </w:r>
      <w:r w:rsidR="00F33BD9">
        <w:t xml:space="preserve"> задание</w:t>
      </w:r>
      <w:r w:rsidR="006B3E5E">
        <w:t>м</w:t>
      </w:r>
      <w:r w:rsidR="00F33BD9" w:rsidRPr="00B6629B">
        <w:t xml:space="preserve"> </w:t>
      </w:r>
      <w:r w:rsidR="00F33BD9">
        <w:t xml:space="preserve">и </w:t>
      </w:r>
      <w:r w:rsidRPr="00B6629B">
        <w:t>лист формата А</w:t>
      </w:r>
      <w:r w:rsidR="006D5E4C" w:rsidRPr="006D5E4C">
        <w:t>3</w:t>
      </w:r>
      <w:r w:rsidRPr="00B6629B">
        <w:t>, на котором</w:t>
      </w:r>
      <w:r w:rsidR="00F33BD9">
        <w:t xml:space="preserve"> участник </w:t>
      </w:r>
      <w:r w:rsidR="00EC34C3">
        <w:t>творческого конкурса</w:t>
      </w:r>
      <w:r w:rsidR="00F33BD9">
        <w:t xml:space="preserve"> должен выполнить</w:t>
      </w:r>
      <w:r w:rsidRPr="00B6629B">
        <w:t xml:space="preserve"> </w:t>
      </w:r>
      <w:r w:rsidR="006B3E5E">
        <w:t xml:space="preserve">работу </w:t>
      </w:r>
      <w:r w:rsidRPr="00B6629B">
        <w:t>в</w:t>
      </w:r>
      <w:r w:rsidR="00F33BD9">
        <w:t>семи доступными средствами изображения</w:t>
      </w:r>
      <w:r w:rsidRPr="00B6629B">
        <w:t>. По завершению работа сдается экзаменаторам.</w:t>
      </w:r>
    </w:p>
    <w:p w:rsidR="00F33BD9" w:rsidRPr="00F33BD9" w:rsidRDefault="00F33BD9" w:rsidP="00BA022B">
      <w:pPr>
        <w:pStyle w:val="Default"/>
        <w:tabs>
          <w:tab w:val="left" w:pos="1134"/>
        </w:tabs>
        <w:ind w:firstLine="708"/>
        <w:jc w:val="both"/>
      </w:pPr>
    </w:p>
    <w:p w:rsidR="006B3E5E" w:rsidRDefault="006B3E5E" w:rsidP="00BA022B">
      <w:pPr>
        <w:pStyle w:val="Default"/>
        <w:tabs>
          <w:tab w:val="left" w:pos="1134"/>
        </w:tabs>
        <w:ind w:firstLine="708"/>
        <w:jc w:val="both"/>
        <w:rPr>
          <w:i/>
        </w:rPr>
      </w:pPr>
      <w:r>
        <w:rPr>
          <w:i/>
        </w:rPr>
        <w:t>Билеты:</w:t>
      </w:r>
    </w:p>
    <w:p w:rsidR="0069259A" w:rsidRDefault="0069259A" w:rsidP="00BA022B">
      <w:pPr>
        <w:pStyle w:val="Default"/>
        <w:tabs>
          <w:tab w:val="left" w:pos="1134"/>
        </w:tabs>
        <w:ind w:firstLine="708"/>
        <w:jc w:val="both"/>
      </w:pPr>
      <w:r>
        <w:t>На листе формата А3 нарисовать два изображения:</w:t>
      </w:r>
    </w:p>
    <w:p w:rsidR="0069259A" w:rsidRDefault="0069259A" w:rsidP="00BA022B">
      <w:pPr>
        <w:pStyle w:val="Default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>
        <w:t>Цветник округлой (прямоугольной) формы в парке (на набережной, на детской площадке)</w:t>
      </w:r>
    </w:p>
    <w:p w:rsidR="0069259A" w:rsidRDefault="001916C6" w:rsidP="00BA022B">
      <w:pPr>
        <w:pStyle w:val="Default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>
        <w:t>Эскиз (скамьи, фонаря, урны, скульптуры на выбор), подходящий</w:t>
      </w:r>
      <w:r w:rsidR="0069259A">
        <w:t xml:space="preserve"> по стилю к цветнику </w:t>
      </w:r>
    </w:p>
    <w:p w:rsidR="006B3E5E" w:rsidRDefault="006B3E5E" w:rsidP="00BA022B">
      <w:pPr>
        <w:pStyle w:val="Default"/>
        <w:tabs>
          <w:tab w:val="left" w:pos="1134"/>
        </w:tabs>
        <w:ind w:firstLine="708"/>
        <w:jc w:val="both"/>
        <w:rPr>
          <w:i/>
        </w:rPr>
      </w:pPr>
    </w:p>
    <w:p w:rsidR="0022696F" w:rsidRDefault="0022696F" w:rsidP="00BA022B">
      <w:pPr>
        <w:pStyle w:val="Default"/>
        <w:tabs>
          <w:tab w:val="left" w:pos="1134"/>
        </w:tabs>
        <w:ind w:firstLine="708"/>
        <w:jc w:val="both"/>
        <w:rPr>
          <w:i/>
        </w:rPr>
      </w:pPr>
      <w:r>
        <w:rPr>
          <w:i/>
        </w:rPr>
        <w:t>Задание испытания:</w:t>
      </w:r>
    </w:p>
    <w:p w:rsidR="0022696F" w:rsidRDefault="0022696F" w:rsidP="00BA022B">
      <w:pPr>
        <w:pStyle w:val="Default"/>
        <w:tabs>
          <w:tab w:val="left" w:pos="1134"/>
        </w:tabs>
        <w:ind w:firstLine="708"/>
        <w:jc w:val="both"/>
      </w:pPr>
      <w:r>
        <w:t>- на листе формата А3 графически выполнить задание, используя карандаши, краски либо другие средства изображения</w:t>
      </w:r>
    </w:p>
    <w:p w:rsidR="006A0E81" w:rsidRDefault="006A0E81" w:rsidP="00BA022B">
      <w:pPr>
        <w:pStyle w:val="Default"/>
        <w:tabs>
          <w:tab w:val="left" w:pos="1134"/>
        </w:tabs>
        <w:ind w:firstLine="708"/>
        <w:jc w:val="both"/>
      </w:pPr>
      <w:r>
        <w:t>- создать</w:t>
      </w:r>
      <w:r w:rsidR="00465063">
        <w:t xml:space="preserve"> оригинальный художественный образ</w:t>
      </w:r>
    </w:p>
    <w:p w:rsidR="0022696F" w:rsidRDefault="0022696F" w:rsidP="00BA022B">
      <w:pPr>
        <w:pStyle w:val="Default"/>
        <w:tabs>
          <w:tab w:val="left" w:pos="1134"/>
        </w:tabs>
        <w:ind w:firstLine="708"/>
        <w:jc w:val="both"/>
      </w:pPr>
      <w:r>
        <w:t>- завершить работу в отведенное время</w:t>
      </w:r>
    </w:p>
    <w:p w:rsidR="0022696F" w:rsidRPr="0022696F" w:rsidRDefault="0022696F" w:rsidP="00BA022B">
      <w:pPr>
        <w:pStyle w:val="Default"/>
        <w:tabs>
          <w:tab w:val="left" w:pos="1134"/>
        </w:tabs>
        <w:ind w:firstLine="708"/>
        <w:jc w:val="both"/>
      </w:pPr>
    </w:p>
    <w:p w:rsidR="0022696F" w:rsidRPr="008772B1" w:rsidRDefault="00676C58" w:rsidP="00BA022B">
      <w:pPr>
        <w:pStyle w:val="Default"/>
        <w:tabs>
          <w:tab w:val="left" w:pos="1134"/>
        </w:tabs>
        <w:ind w:firstLine="708"/>
        <w:jc w:val="both"/>
        <w:rPr>
          <w:i/>
        </w:rPr>
      </w:pPr>
      <w:r w:rsidRPr="008772B1">
        <w:rPr>
          <w:i/>
        </w:rPr>
        <w:t>Требования к творческой работе:</w:t>
      </w:r>
    </w:p>
    <w:p w:rsidR="0022696F" w:rsidRDefault="0022696F" w:rsidP="00BA022B">
      <w:pPr>
        <w:pStyle w:val="Default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>
        <w:t>гармоничность композиционного расположения изображения на листе формата А3</w:t>
      </w:r>
    </w:p>
    <w:p w:rsidR="0022696F" w:rsidRDefault="0022696F" w:rsidP="00BA022B">
      <w:pPr>
        <w:pStyle w:val="Default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>
        <w:t>тональное взаимодействие элементов изображения</w:t>
      </w:r>
    </w:p>
    <w:p w:rsidR="00676C58" w:rsidRDefault="00676C58" w:rsidP="00BA022B">
      <w:pPr>
        <w:pStyle w:val="Default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 w:rsidRPr="00B6629B">
        <w:t>показать умения и навыки в работе с цветом</w:t>
      </w:r>
      <w:r>
        <w:t>;</w:t>
      </w:r>
      <w:r w:rsidRPr="00B6629B">
        <w:t xml:space="preserve"> </w:t>
      </w:r>
    </w:p>
    <w:p w:rsidR="00676C58" w:rsidRDefault="00676C58" w:rsidP="00BA022B">
      <w:pPr>
        <w:pStyle w:val="Default"/>
        <w:numPr>
          <w:ilvl w:val="0"/>
          <w:numId w:val="2"/>
        </w:numPr>
        <w:tabs>
          <w:tab w:val="left" w:pos="1134"/>
        </w:tabs>
        <w:ind w:left="0" w:firstLine="708"/>
        <w:jc w:val="both"/>
      </w:pPr>
      <w:r w:rsidRPr="008772B1">
        <w:t>проявить общую графическую культуру владения изобразительными средствами, природные чувства понимания красоты, гармонии пространства и цвета</w:t>
      </w:r>
      <w:r>
        <w:t>.</w:t>
      </w:r>
    </w:p>
    <w:p w:rsidR="00676C58" w:rsidRPr="00B6629B" w:rsidRDefault="00676C58" w:rsidP="00676C58">
      <w:pPr>
        <w:pStyle w:val="Default"/>
        <w:jc w:val="both"/>
      </w:pPr>
    </w:p>
    <w:p w:rsidR="00676C58" w:rsidRDefault="00676C58" w:rsidP="00676C58">
      <w:pPr>
        <w:pStyle w:val="Default"/>
        <w:jc w:val="center"/>
        <w:rPr>
          <w:b/>
        </w:rPr>
      </w:pPr>
    </w:p>
    <w:p w:rsidR="00676C58" w:rsidRPr="00B6629B" w:rsidRDefault="00676C58" w:rsidP="00676C58">
      <w:pPr>
        <w:pStyle w:val="Default"/>
        <w:numPr>
          <w:ilvl w:val="0"/>
          <w:numId w:val="1"/>
        </w:numPr>
        <w:jc w:val="center"/>
        <w:rPr>
          <w:b/>
        </w:rPr>
      </w:pPr>
      <w:r w:rsidRPr="00B6629B">
        <w:rPr>
          <w:b/>
        </w:rPr>
        <w:t>Критерии оценки</w:t>
      </w:r>
    </w:p>
    <w:p w:rsidR="00676C58" w:rsidRPr="00955C1E" w:rsidRDefault="00676C58" w:rsidP="0095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C1E" w:rsidRPr="00955C1E" w:rsidRDefault="00EC34C3" w:rsidP="0095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конкурс</w:t>
      </w:r>
      <w:r w:rsidR="00955C1E" w:rsidRPr="00955C1E">
        <w:rPr>
          <w:rFonts w:ascii="Times New Roman" w:hAnsi="Times New Roman" w:cs="Times New Roman"/>
          <w:sz w:val="24"/>
          <w:szCs w:val="24"/>
        </w:rPr>
        <w:t xml:space="preserve"> оценивается по 10 - балльной шкале.  </w:t>
      </w:r>
    </w:p>
    <w:p w:rsidR="00955C1E" w:rsidRDefault="00955C1E" w:rsidP="0095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Оценка работ производится экспертной комиссией, анонимно. В основе оценки лежит распределение работ по категориям от лучших композиционных работ к худшим. Оценивается комплекс качеств. Оценка носит относительный характер и предназначается для выбора среди абитуриентов наиболее подготовленной группы. В качестве неудовлетворительных для экзамена по </w:t>
      </w:r>
      <w:proofErr w:type="gramStart"/>
      <w:r w:rsidRPr="00955C1E">
        <w:rPr>
          <w:rFonts w:ascii="Times New Roman" w:hAnsi="Times New Roman" w:cs="Times New Roman"/>
          <w:sz w:val="24"/>
          <w:szCs w:val="24"/>
        </w:rPr>
        <w:t>композиции  устанавливаются</w:t>
      </w:r>
      <w:proofErr w:type="gramEnd"/>
      <w:r w:rsidRPr="00955C1E">
        <w:rPr>
          <w:rFonts w:ascii="Times New Roman" w:hAnsi="Times New Roman" w:cs="Times New Roman"/>
          <w:sz w:val="24"/>
          <w:szCs w:val="24"/>
        </w:rPr>
        <w:t xml:space="preserve"> оценки менее 2-ти баллов. </w:t>
      </w:r>
    </w:p>
    <w:p w:rsidR="00955C1E" w:rsidRPr="00B6629B" w:rsidRDefault="00955C1E" w:rsidP="00955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29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E73F6">
        <w:rPr>
          <w:rFonts w:ascii="Times New Roman" w:hAnsi="Times New Roman" w:cs="Times New Roman"/>
          <w:sz w:val="24"/>
          <w:szCs w:val="24"/>
        </w:rPr>
        <w:t>творческого конкурса</w:t>
      </w:r>
      <w:r w:rsidRPr="00B6629B">
        <w:rPr>
          <w:rFonts w:ascii="Times New Roman" w:hAnsi="Times New Roman" w:cs="Times New Roman"/>
          <w:sz w:val="24"/>
          <w:szCs w:val="24"/>
        </w:rPr>
        <w:t xml:space="preserve"> оцениваются на основе визуального метода. </w:t>
      </w:r>
      <w:r w:rsidRPr="00B6629B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проходного балла</w:t>
      </w:r>
      <w:r w:rsidRPr="00B6629B"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 должны соответствовать следующим критериям:</w:t>
      </w:r>
    </w:p>
    <w:p w:rsidR="00955C1E" w:rsidRPr="00955C1E" w:rsidRDefault="00955C1E" w:rsidP="00955C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C1E">
        <w:rPr>
          <w:rFonts w:ascii="Times New Roman" w:eastAsia="Times New Roman" w:hAnsi="Times New Roman" w:cs="Times New Roman"/>
          <w:sz w:val="24"/>
          <w:szCs w:val="24"/>
        </w:rPr>
        <w:t>выбор оптимального размера изображения и грамотное расположение его на листе бумаги заданного формата;</w:t>
      </w:r>
    </w:p>
    <w:p w:rsidR="00955C1E" w:rsidRPr="006A0E81" w:rsidRDefault="00955C1E" w:rsidP="00955C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lastRenderedPageBreak/>
        <w:t>качество исполнения и оформления работы (аккуратность, эстетичность)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C1E" w:rsidRPr="008772B1" w:rsidRDefault="00955C1E" w:rsidP="00955C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творческого замысла;</w:t>
      </w:r>
    </w:p>
    <w:p w:rsidR="00955C1E" w:rsidRPr="008772B1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t>реализация творческого замысла в создании художественного образа</w:t>
      </w:r>
      <w:r>
        <w:rPr>
          <w:rFonts w:ascii="Times New Roman" w:hAnsi="Times New Roman" w:cs="Times New Roman"/>
          <w:sz w:val="24"/>
          <w:szCs w:val="24"/>
        </w:rPr>
        <w:t xml:space="preserve"> в единстве формы и содержания;</w:t>
      </w:r>
    </w:p>
    <w:p w:rsidR="00955C1E" w:rsidRPr="008772B1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t>свободное использование цвето</w:t>
      </w:r>
      <w:r>
        <w:rPr>
          <w:rFonts w:ascii="Times New Roman" w:hAnsi="Times New Roman" w:cs="Times New Roman"/>
          <w:sz w:val="24"/>
          <w:szCs w:val="24"/>
        </w:rPr>
        <w:t>вой палитры;</w:t>
      </w:r>
    </w:p>
    <w:p w:rsidR="00955C1E" w:rsidRPr="008772B1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t>свободное владение линией, штрихом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C1E" w:rsidRP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eastAsia="Times New Roman" w:hAnsi="Times New Roman" w:cs="Times New Roman"/>
          <w:sz w:val="24"/>
          <w:szCs w:val="24"/>
        </w:rPr>
        <w:t>правильность передачи пропорций; </w:t>
      </w:r>
    </w:p>
    <w:p w:rsidR="00955C1E" w:rsidRP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eastAsia="Times New Roman" w:hAnsi="Times New Roman" w:cs="Times New Roman"/>
          <w:sz w:val="24"/>
          <w:szCs w:val="24"/>
        </w:rPr>
        <w:t>грамотность прорисовки деталей, с учетом  их пластических и  функциональных особенностей;</w:t>
      </w:r>
    </w:p>
    <w:p w:rsidR="00955C1E" w:rsidRP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B1">
        <w:rPr>
          <w:rFonts w:ascii="Times New Roman" w:hAnsi="Times New Roman" w:cs="Times New Roman"/>
          <w:sz w:val="24"/>
          <w:szCs w:val="24"/>
        </w:rPr>
        <w:t>самостоятельное выявление и устранение недочетов в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C1E" w:rsidRDefault="00955C1E" w:rsidP="00955C1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1E" w:rsidRDefault="00955C1E" w:rsidP="0095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i/>
          <w:color w:val="000000"/>
          <w:sz w:val="24"/>
          <w:szCs w:val="24"/>
        </w:rPr>
        <w:t>В части изобразительной культуры студент должен  понимать, уметь и владеть:</w:t>
      </w:r>
      <w:r w:rsidRPr="0095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необходимым для садово-паркового и ландшафтного строительства   объемно-пространственным и композиционным мышлением, </w:t>
      </w:r>
    </w:p>
    <w:p w:rsid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проекционным видением, </w:t>
      </w:r>
    </w:p>
    <w:p w:rsid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знанием закономерностей построения основных геометрических форм, </w:t>
      </w:r>
    </w:p>
    <w:p w:rsidR="00955C1E" w:rsidRDefault="00955C1E" w:rsidP="00955C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навыками видения графического анализа, умением адекватно отразить трехмерный мир на двухмерной плоскости. </w:t>
      </w:r>
    </w:p>
    <w:p w:rsidR="0010080B" w:rsidRPr="00955C1E" w:rsidRDefault="00955C1E" w:rsidP="0010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1E">
        <w:rPr>
          <w:rFonts w:ascii="Times New Roman" w:hAnsi="Times New Roman" w:cs="Times New Roman"/>
          <w:sz w:val="24"/>
          <w:szCs w:val="24"/>
        </w:rPr>
        <w:t xml:space="preserve">Абитуриент в достаточной </w:t>
      </w:r>
      <w:proofErr w:type="gramStart"/>
      <w:r w:rsidRPr="00955C1E">
        <w:rPr>
          <w:rFonts w:ascii="Times New Roman" w:hAnsi="Times New Roman" w:cs="Times New Roman"/>
          <w:sz w:val="24"/>
          <w:szCs w:val="24"/>
        </w:rPr>
        <w:t xml:space="preserve">степени  </w:t>
      </w:r>
      <w:r w:rsidR="0010080B" w:rsidRPr="00955C1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10080B" w:rsidRPr="00955C1E">
        <w:rPr>
          <w:rFonts w:ascii="Times New Roman" w:hAnsi="Times New Roman" w:cs="Times New Roman"/>
          <w:sz w:val="24"/>
          <w:szCs w:val="24"/>
        </w:rPr>
        <w:t xml:space="preserve">  владеть </w:t>
      </w:r>
      <w:r w:rsidRPr="00955C1E">
        <w:rPr>
          <w:rFonts w:ascii="Times New Roman" w:hAnsi="Times New Roman" w:cs="Times New Roman"/>
          <w:sz w:val="24"/>
          <w:szCs w:val="24"/>
        </w:rPr>
        <w:t>графическими приемами и средствами, линией и тоном для передачи пластики форм и пространства. Уровни решения абитуриентом перечисленных задач соответственно являются критериями экспертной оценки экзаменационной работы. </w:t>
      </w:r>
    </w:p>
    <w:p w:rsidR="005D620C" w:rsidRDefault="005D620C" w:rsidP="0010080B">
      <w:pPr>
        <w:pStyle w:val="Default"/>
        <w:rPr>
          <w:b/>
        </w:rPr>
      </w:pPr>
    </w:p>
    <w:p w:rsidR="005D620C" w:rsidRDefault="005D620C" w:rsidP="00676C58">
      <w:pPr>
        <w:pStyle w:val="Default"/>
        <w:jc w:val="center"/>
        <w:rPr>
          <w:b/>
        </w:rPr>
      </w:pPr>
    </w:p>
    <w:p w:rsidR="00356D6D" w:rsidRPr="000F6EC4" w:rsidRDefault="000F6EC4" w:rsidP="000F6EC4">
      <w:pPr>
        <w:pStyle w:val="Default"/>
        <w:numPr>
          <w:ilvl w:val="0"/>
          <w:numId w:val="1"/>
        </w:numPr>
        <w:jc w:val="center"/>
      </w:pPr>
      <w:r>
        <w:rPr>
          <w:b/>
        </w:rPr>
        <w:t>Дополнительная информация</w:t>
      </w:r>
    </w:p>
    <w:p w:rsidR="00975D0B" w:rsidRPr="00975D0B" w:rsidRDefault="00771B2E" w:rsidP="00975D0B">
      <w:pPr>
        <w:pStyle w:val="Default"/>
        <w:ind w:firstLine="708"/>
        <w:jc w:val="both"/>
      </w:pPr>
      <w:r w:rsidRPr="005968AA">
        <w:rPr>
          <w:b/>
        </w:rPr>
        <w:t>МАФ</w:t>
      </w:r>
      <w:r>
        <w:t xml:space="preserve"> </w:t>
      </w:r>
      <w:r w:rsidR="00975D0B" w:rsidRPr="00975D0B">
        <w:t>малые архитектурные формы 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застройки. Малые архитектурные формы в </w:t>
      </w:r>
      <w:hyperlink r:id="rId5" w:tooltip="Ландшафтный дизайн" w:history="1">
        <w:r w:rsidR="00975D0B" w:rsidRPr="00975D0B">
          <w:t>ландшафтном дизайне</w:t>
        </w:r>
      </w:hyperlink>
      <w:r w:rsidR="00975D0B" w:rsidRPr="00975D0B">
        <w:t xml:space="preserve"> являются одними из основных элементов декоративного оформления сада. </w:t>
      </w:r>
    </w:p>
    <w:p w:rsidR="000F6EC4" w:rsidRDefault="00975D0B" w:rsidP="005968AA">
      <w:pPr>
        <w:pStyle w:val="Default"/>
        <w:ind w:firstLine="708"/>
        <w:jc w:val="both"/>
      </w:pPr>
      <w:r w:rsidRPr="00975D0B">
        <w:t>К МАФ относят лестницы, </w:t>
      </w:r>
      <w:hyperlink r:id="rId6" w:tooltip="Забор" w:history="1">
        <w:r w:rsidRPr="00975D0B">
          <w:t>ограды</w:t>
        </w:r>
      </w:hyperlink>
      <w:r w:rsidRPr="00975D0B">
        <w:t>, скульптуры, </w:t>
      </w:r>
      <w:hyperlink r:id="rId7" w:tooltip="Обелиск" w:history="1">
        <w:r w:rsidRPr="00975D0B">
          <w:t>обелиски</w:t>
        </w:r>
      </w:hyperlink>
      <w:r w:rsidRPr="00975D0B">
        <w:t>, мемориальные доски, </w:t>
      </w:r>
      <w:hyperlink r:id="rId8" w:tooltip="Фонтан" w:history="1">
        <w:r w:rsidRPr="00975D0B">
          <w:t>фонтаны</w:t>
        </w:r>
      </w:hyperlink>
      <w:r w:rsidRPr="00975D0B">
        <w:t>,</w:t>
      </w:r>
      <w:r>
        <w:t xml:space="preserve"> фонари</w:t>
      </w:r>
      <w:r w:rsidRPr="00975D0B">
        <w:t>, стенды для афиш и реклам, садово-парковые сооружения</w:t>
      </w:r>
      <w:r>
        <w:t xml:space="preserve"> </w:t>
      </w:r>
      <w:hyperlink r:id="rId9" w:tooltip="Газон" w:history="1">
        <w:r w:rsidRPr="00975D0B">
          <w:t>газоны</w:t>
        </w:r>
      </w:hyperlink>
      <w:r w:rsidRPr="00975D0B">
        <w:t>, </w:t>
      </w:r>
      <w:hyperlink r:id="rId10" w:tooltip="Беседка" w:history="1">
        <w:r w:rsidRPr="00975D0B">
          <w:t>беседки</w:t>
        </w:r>
      </w:hyperlink>
      <w:r w:rsidRPr="00975D0B">
        <w:t>, </w:t>
      </w:r>
      <w:hyperlink r:id="rId11" w:tooltip="Ротонда" w:history="1">
        <w:r w:rsidRPr="00975D0B">
          <w:t>ротонды</w:t>
        </w:r>
      </w:hyperlink>
      <w:r w:rsidRPr="00975D0B">
        <w:t>, </w:t>
      </w:r>
      <w:proofErr w:type="spellStart"/>
      <w:r w:rsidR="00363EE7" w:rsidRPr="00975D0B">
        <w:fldChar w:fldCharType="begin"/>
      </w:r>
      <w:r w:rsidRPr="00975D0B">
        <w:instrText xml:space="preserve"> HYPERLINK "https://ru.wikipedia.org/wiki/%D0%9F%D0%B5%D1%80%D0%B3%D0%BE%D0%BB%D0%B0" \o "Пергола" </w:instrText>
      </w:r>
      <w:r w:rsidR="00363EE7" w:rsidRPr="00975D0B">
        <w:fldChar w:fldCharType="separate"/>
      </w:r>
      <w:r w:rsidRPr="00975D0B">
        <w:t>перголы</w:t>
      </w:r>
      <w:proofErr w:type="spellEnd"/>
      <w:r w:rsidR="00363EE7" w:rsidRPr="00975D0B">
        <w:fldChar w:fldCharType="end"/>
      </w:r>
      <w:r w:rsidRPr="00975D0B">
        <w:t>, </w:t>
      </w:r>
      <w:hyperlink r:id="rId12" w:tooltip="Садово-парковая скульптура" w:history="1">
        <w:r w:rsidRPr="00975D0B">
          <w:t>садово-парковая скульптура</w:t>
        </w:r>
      </w:hyperlink>
      <w:r w:rsidRPr="00975D0B">
        <w:t>, вазоны, парковые </w:t>
      </w:r>
      <w:hyperlink r:id="rId13" w:tooltip="Скамья" w:history="1">
        <w:r w:rsidRPr="00975D0B">
          <w:t>скамьи</w:t>
        </w:r>
      </w:hyperlink>
      <w:r w:rsidRPr="00975D0B">
        <w:t> и другую </w:t>
      </w:r>
      <w:hyperlink r:id="rId14" w:tooltip="Садовая мебель (страница отсутствует)" w:history="1">
        <w:r w:rsidRPr="00975D0B">
          <w:t>садовую мебель</w:t>
        </w:r>
      </w:hyperlink>
      <w:r>
        <w:t xml:space="preserve">, </w:t>
      </w:r>
      <w:r w:rsidRPr="00975D0B">
        <w:t>городскую </w:t>
      </w:r>
      <w:hyperlink r:id="rId15" w:tooltip="Уличная мебель (страница отсутствует)" w:history="1">
        <w:r w:rsidRPr="00975D0B">
          <w:t>уличную мебель</w:t>
        </w:r>
      </w:hyperlink>
      <w:r w:rsidRPr="00975D0B">
        <w:t>, </w:t>
      </w:r>
      <w:hyperlink r:id="rId16" w:tooltip="Мусорная корзина" w:history="1">
        <w:r w:rsidRPr="00975D0B">
          <w:t>урны</w:t>
        </w:r>
      </w:hyperlink>
      <w:r w:rsidRPr="00975D0B">
        <w:t>, </w:t>
      </w:r>
      <w:hyperlink r:id="rId17" w:tooltip="Детские площадки" w:history="1">
        <w:r w:rsidRPr="00975D0B">
          <w:t>детские игровые комплексы</w:t>
        </w:r>
      </w:hyperlink>
      <w:r w:rsidRPr="00975D0B">
        <w:t>; </w:t>
      </w:r>
      <w:hyperlink r:id="rId18" w:tooltip="Киоск" w:history="1">
        <w:r w:rsidRPr="00975D0B">
          <w:t>киоски</w:t>
        </w:r>
      </w:hyperlink>
      <w:r w:rsidRPr="00975D0B">
        <w:t>, </w:t>
      </w:r>
      <w:hyperlink r:id="rId19" w:tooltip="Павильон" w:history="1">
        <w:r w:rsidRPr="00975D0B">
          <w:t>павильоны</w:t>
        </w:r>
      </w:hyperlink>
      <w:r w:rsidRPr="00975D0B">
        <w:t>, торговые лотки, торговые автоматы, и т. д</w:t>
      </w:r>
    </w:p>
    <w:p w:rsidR="00771B2E" w:rsidRDefault="00771B2E" w:rsidP="005968AA">
      <w:pPr>
        <w:pStyle w:val="Default"/>
        <w:ind w:firstLine="708"/>
        <w:jc w:val="both"/>
      </w:pPr>
      <w:r w:rsidRPr="005968AA">
        <w:rPr>
          <w:b/>
        </w:rPr>
        <w:t>Цветник</w:t>
      </w:r>
      <w:r w:rsidR="005968AA">
        <w:t xml:space="preserve"> </w:t>
      </w:r>
      <w:r w:rsidR="00975D0B" w:rsidRPr="005968AA">
        <w:t xml:space="preserve">— участок (ограниченная территория), на котором </w:t>
      </w:r>
      <w:r w:rsidR="0065432B">
        <w:t xml:space="preserve">в основном </w:t>
      </w:r>
      <w:r w:rsidR="00975D0B" w:rsidRPr="005968AA">
        <w:t>выращивают </w:t>
      </w:r>
      <w:r w:rsidR="0065432B">
        <w:t>цветы, но в малых количествах</w:t>
      </w:r>
      <w:r w:rsidR="00975D0B" w:rsidRPr="005968AA">
        <w:t xml:space="preserve"> могут присутствовать также </w:t>
      </w:r>
      <w:hyperlink r:id="rId20" w:tooltip="Кустарник" w:history="1">
        <w:r w:rsidR="00975D0B" w:rsidRPr="005968AA">
          <w:t>кустарники</w:t>
        </w:r>
      </w:hyperlink>
      <w:r w:rsidR="00975D0B" w:rsidRPr="005968AA">
        <w:t> и небольшие </w:t>
      </w:r>
      <w:hyperlink r:id="rId21" w:tooltip="Дерево" w:history="1">
        <w:r w:rsidR="00975D0B" w:rsidRPr="005968AA">
          <w:t>деревья</w:t>
        </w:r>
      </w:hyperlink>
      <w:r w:rsidR="00975D0B" w:rsidRPr="005968AA">
        <w:t>. Цветники используют для украшения </w:t>
      </w:r>
      <w:hyperlink r:id="rId22" w:tooltip="Сад" w:history="1">
        <w:r w:rsidR="00975D0B" w:rsidRPr="005968AA">
          <w:t>садов</w:t>
        </w:r>
      </w:hyperlink>
      <w:r w:rsidR="00975D0B" w:rsidRPr="005968AA">
        <w:t>, </w:t>
      </w:r>
      <w:hyperlink r:id="rId23" w:tooltip="Парк" w:history="1">
        <w:r w:rsidR="00975D0B" w:rsidRPr="005968AA">
          <w:t>парков</w:t>
        </w:r>
      </w:hyperlink>
      <w:r w:rsidR="00975D0B" w:rsidRPr="005968AA">
        <w:t>, а также пространства перед входом в здание. В качестве фона для красивоцветущих или других выделяющихся декоративных растений в цветниках нередко используют </w:t>
      </w:r>
      <w:hyperlink r:id="rId24" w:tooltip="Газон" w:history="1">
        <w:r w:rsidR="00975D0B" w:rsidRPr="005968AA">
          <w:t>газон</w:t>
        </w:r>
      </w:hyperlink>
      <w:r w:rsidR="00975D0B" w:rsidRPr="005968AA">
        <w:t>.</w:t>
      </w:r>
    </w:p>
    <w:p w:rsidR="00771B2E" w:rsidRDefault="00771B2E" w:rsidP="005968AA">
      <w:pPr>
        <w:pStyle w:val="Default"/>
        <w:ind w:firstLine="708"/>
        <w:jc w:val="both"/>
      </w:pPr>
      <w:r w:rsidRPr="005968AA">
        <w:rPr>
          <w:b/>
        </w:rPr>
        <w:t>Клумба</w:t>
      </w:r>
      <w:r>
        <w:t xml:space="preserve"> </w:t>
      </w:r>
      <w:r w:rsidR="00975D0B" w:rsidRPr="005968AA">
        <w:t> — участок (обычно небольшой по размерам, более высокий по сравнению с соседними участками) в форме геометрической фигуры, круга, овала, реже прямоугольника. Растения на клумбе сажают так, чтобы они образовывали узор или рисунок. Для оформления клумб используют </w:t>
      </w:r>
      <w:hyperlink r:id="rId25" w:tooltip="Малые архитектурные формы" w:history="1">
        <w:r w:rsidR="00975D0B" w:rsidRPr="005968AA">
          <w:t>малые архитектурные формы</w:t>
        </w:r>
      </w:hyperlink>
      <w:r w:rsidR="00975D0B" w:rsidRPr="005968AA">
        <w:t>.</w:t>
      </w:r>
    </w:p>
    <w:p w:rsidR="00771B2E" w:rsidRPr="000F6EC4" w:rsidRDefault="00771B2E" w:rsidP="005968AA">
      <w:pPr>
        <w:pStyle w:val="Default"/>
        <w:ind w:firstLine="708"/>
        <w:jc w:val="both"/>
      </w:pPr>
    </w:p>
    <w:sectPr w:rsidR="00771B2E" w:rsidRPr="000F6EC4" w:rsidSect="00F6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3AE"/>
    <w:multiLevelType w:val="hybridMultilevel"/>
    <w:tmpl w:val="E74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2747"/>
    <w:multiLevelType w:val="hybridMultilevel"/>
    <w:tmpl w:val="0450D03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99F"/>
    <w:multiLevelType w:val="hybridMultilevel"/>
    <w:tmpl w:val="ACCEDA0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822"/>
    <w:multiLevelType w:val="hybridMultilevel"/>
    <w:tmpl w:val="C91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0EB8"/>
    <w:multiLevelType w:val="hybridMultilevel"/>
    <w:tmpl w:val="A0101574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8"/>
    <w:rsid w:val="000F6EC4"/>
    <w:rsid w:val="0010080B"/>
    <w:rsid w:val="001916C6"/>
    <w:rsid w:val="001B0A67"/>
    <w:rsid w:val="001B31E9"/>
    <w:rsid w:val="001E4B4F"/>
    <w:rsid w:val="0022696F"/>
    <w:rsid w:val="002706F6"/>
    <w:rsid w:val="00280299"/>
    <w:rsid w:val="00356D6D"/>
    <w:rsid w:val="00363EE7"/>
    <w:rsid w:val="003853AA"/>
    <w:rsid w:val="003A33C9"/>
    <w:rsid w:val="004053C5"/>
    <w:rsid w:val="00465063"/>
    <w:rsid w:val="004C24EA"/>
    <w:rsid w:val="005968AA"/>
    <w:rsid w:val="005D620C"/>
    <w:rsid w:val="0065432B"/>
    <w:rsid w:val="00676C58"/>
    <w:rsid w:val="0069259A"/>
    <w:rsid w:val="00693F43"/>
    <w:rsid w:val="006A0E81"/>
    <w:rsid w:val="006B3E5E"/>
    <w:rsid w:val="006D5E4C"/>
    <w:rsid w:val="007150F9"/>
    <w:rsid w:val="00762D8F"/>
    <w:rsid w:val="00771B2E"/>
    <w:rsid w:val="00832F32"/>
    <w:rsid w:val="00955C1E"/>
    <w:rsid w:val="00975D0B"/>
    <w:rsid w:val="00A7381D"/>
    <w:rsid w:val="00B736A0"/>
    <w:rsid w:val="00BA022B"/>
    <w:rsid w:val="00CE73F6"/>
    <w:rsid w:val="00EC34C3"/>
    <w:rsid w:val="00EC3640"/>
    <w:rsid w:val="00F33BD9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FD64-E577-4260-BC5A-E7C38E7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EA"/>
    <w:pPr>
      <w:spacing w:after="0" w:line="240" w:lineRule="auto"/>
    </w:pPr>
  </w:style>
  <w:style w:type="paragraph" w:customStyle="1" w:styleId="Default">
    <w:name w:val="Default"/>
    <w:rsid w:val="0067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76C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D0B"/>
  </w:style>
  <w:style w:type="character" w:styleId="a6">
    <w:name w:val="Hyperlink"/>
    <w:basedOn w:val="a0"/>
    <w:uiPriority w:val="99"/>
    <w:semiHidden/>
    <w:unhideWhenUsed/>
    <w:rsid w:val="00975D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1%82%D0%B0%D0%BD" TargetMode="External"/><Relationship Id="rId13" Type="http://schemas.openxmlformats.org/officeDocument/2006/relationships/hyperlink" Target="https://ru.wikipedia.org/wiki/%D0%A1%D0%BA%D0%B0%D0%BC%D1%8C%D1%8F" TargetMode="External"/><Relationship Id="rId18" Type="http://schemas.openxmlformats.org/officeDocument/2006/relationships/hyperlink" Target="https://ru.wikipedia.org/wiki/%D0%9A%D0%B8%D0%BE%D1%81%D0%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1%80%D0%B5%D0%B2%D0%BE" TargetMode="External"/><Relationship Id="rId7" Type="http://schemas.openxmlformats.org/officeDocument/2006/relationships/hyperlink" Target="https://ru.wikipedia.org/wiki/%D0%9E%D0%B1%D0%B5%D0%BB%D0%B8%D1%81%D0%BA" TargetMode="External"/><Relationship Id="rId12" Type="http://schemas.openxmlformats.org/officeDocument/2006/relationships/hyperlink" Target="https://ru.wikipedia.org/wiki/%D0%A1%D0%B0%D0%B4%D0%BE%D0%B2%D0%BE-%D0%BF%D0%B0%D1%80%D0%BA%D0%BE%D0%B2%D0%B0%D1%8F_%D1%81%D0%BA%D1%83%D0%BB%D1%8C%D0%BF%D1%82%D1%83%D1%80%D0%B0" TargetMode="External"/><Relationship Id="rId17" Type="http://schemas.openxmlformats.org/officeDocument/2006/relationships/hyperlink" Target="https://ru.wikipedia.org/wiki/%D0%94%D0%B5%D1%82%D1%81%D0%BA%D0%B8%D0%B5_%D0%BF%D0%BB%D0%BE%D1%89%D0%B0%D0%B4%D0%BA%D0%B8" TargetMode="External"/><Relationship Id="rId25" Type="http://schemas.openxmlformats.org/officeDocument/2006/relationships/hyperlink" Target="https://ru.wikipedia.org/wiki/%D0%9C%D0%B0%D0%BB%D1%8B%D0%B5_%D0%B0%D1%80%D1%85%D0%B8%D1%82%D0%B5%D0%BA%D1%82%D1%83%D1%80%D0%BD%D1%8B%D0%B5_%D1%84%D0%BE%D1%80%D0%BC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1%81%D0%BE%D1%80%D0%BD%D0%B0%D1%8F_%D0%BA%D0%BE%D1%80%D0%B7%D0%B8%D0%BD%D0%B0" TargetMode="External"/><Relationship Id="rId20" Type="http://schemas.openxmlformats.org/officeDocument/2006/relationships/hyperlink" Target="https://ru.wikipedia.org/wiki/%D0%9A%D1%83%D1%81%D1%82%D0%B0%D1%80%D0%BD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1%D0%BE%D1%80" TargetMode="External"/><Relationship Id="rId11" Type="http://schemas.openxmlformats.org/officeDocument/2006/relationships/hyperlink" Target="https://ru.wikipedia.org/wiki/%D0%A0%D0%BE%D1%82%D0%BE%D0%BD%D0%B4%D0%B0" TargetMode="External"/><Relationship Id="rId24" Type="http://schemas.openxmlformats.org/officeDocument/2006/relationships/hyperlink" Target="https://ru.wikipedia.org/wiki/%D0%93%D0%B0%D0%B7%D0%BE%D0%BD" TargetMode="External"/><Relationship Id="rId5" Type="http://schemas.openxmlformats.org/officeDocument/2006/relationships/hyperlink" Target="https://ru.wikipedia.org/wiki/%D0%9B%D0%B0%D0%BD%D0%B4%D1%88%D0%B0%D1%84%D1%82%D0%BD%D1%8B%D0%B9_%D0%B4%D0%B8%D0%B7%D0%B0%D0%B9%D0%BD" TargetMode="External"/><Relationship Id="rId15" Type="http://schemas.openxmlformats.org/officeDocument/2006/relationships/hyperlink" Target="https://ru.wikipedia.org/w/index.php?title=%D0%A3%D0%BB%D0%B8%D1%87%D0%BD%D0%B0%D1%8F_%D0%BC%D0%B5%D0%B1%D0%B5%D0%BB%D1%8C&amp;action=edit&amp;redlink=1" TargetMode="External"/><Relationship Id="rId23" Type="http://schemas.openxmlformats.org/officeDocument/2006/relationships/hyperlink" Target="https://ru.wikipedia.org/wiki/%D0%9F%D0%B0%D1%80%D0%BA" TargetMode="External"/><Relationship Id="rId10" Type="http://schemas.openxmlformats.org/officeDocument/2006/relationships/hyperlink" Target="https://ru.wikipedia.org/wiki/%D0%91%D0%B5%D1%81%D0%B5%D0%B4%D0%BA%D0%B0" TargetMode="External"/><Relationship Id="rId19" Type="http://schemas.openxmlformats.org/officeDocument/2006/relationships/hyperlink" Target="https://ru.wikipedia.org/wiki/%D0%9F%D0%B0%D0%B2%D0%B8%D0%BB%D1%8C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0%B7%D0%BE%D0%BD" TargetMode="External"/><Relationship Id="rId14" Type="http://schemas.openxmlformats.org/officeDocument/2006/relationships/hyperlink" Target="https://ru.wikipedia.org/w/index.php?title=%D0%A1%D0%B0%D0%B4%D0%BE%D0%B2%D0%B0%D1%8F_%D0%BC%D0%B5%D0%B1%D0%B5%D0%BB%D1%8C&amp;action=edit&amp;redlink=1" TargetMode="External"/><Relationship Id="rId22" Type="http://schemas.openxmlformats.org/officeDocument/2006/relationships/hyperlink" Target="https://ru.wikipedia.org/wiki/%D0%A1%D0%B0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Olbka</dc:creator>
  <cp:lastModifiedBy>Романова Наталья Леонидовна</cp:lastModifiedBy>
  <cp:revision>4</cp:revision>
  <dcterms:created xsi:type="dcterms:W3CDTF">2017-07-31T13:08:00Z</dcterms:created>
  <dcterms:modified xsi:type="dcterms:W3CDTF">2017-08-07T11:16:00Z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-2024046932</vt:i4>
  </property>
</Properties>
</file>